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D6" w:rsidRPr="00770820" w:rsidRDefault="00DE75D6" w:rsidP="00DE75D6">
      <w:pPr>
        <w:jc w:val="center"/>
        <w:rPr>
          <w:rFonts w:cs="Arial"/>
          <w:b/>
          <w:sz w:val="28"/>
        </w:rPr>
      </w:pPr>
      <w:r w:rsidRPr="00770820">
        <w:rPr>
          <w:rFonts w:cs="Arial"/>
          <w:b/>
          <w:sz w:val="28"/>
        </w:rPr>
        <w:t>S</w:t>
      </w:r>
      <w:r w:rsidR="003608DF">
        <w:rPr>
          <w:rFonts w:cs="Arial"/>
          <w:b/>
          <w:sz w:val="28"/>
        </w:rPr>
        <w:t>crutiny recommendation tracker</w:t>
      </w:r>
      <w:r w:rsidRPr="00770820">
        <w:rPr>
          <w:rFonts w:cs="Arial"/>
          <w:b/>
          <w:sz w:val="28"/>
        </w:rPr>
        <w:t xml:space="preserve"> </w:t>
      </w:r>
      <w:r w:rsidR="003608DF">
        <w:rPr>
          <w:rFonts w:cs="Arial"/>
          <w:b/>
          <w:sz w:val="28"/>
        </w:rPr>
        <w:t xml:space="preserve">2016/17 </w:t>
      </w:r>
      <w:r w:rsidR="001C08EF">
        <w:rPr>
          <w:rFonts w:cs="Arial"/>
          <w:b/>
          <w:sz w:val="28"/>
        </w:rPr>
        <w:t>–</w:t>
      </w:r>
      <w:r w:rsidR="003608DF">
        <w:rPr>
          <w:rFonts w:cs="Arial"/>
          <w:b/>
          <w:sz w:val="28"/>
        </w:rPr>
        <w:t xml:space="preserve"> </w:t>
      </w:r>
      <w:r w:rsidR="002733AD">
        <w:rPr>
          <w:rFonts w:cs="Arial"/>
          <w:b/>
          <w:sz w:val="28"/>
        </w:rPr>
        <w:t>January 2017</w:t>
      </w:r>
      <w:bookmarkStart w:id="0" w:name="_GoBack"/>
      <w:bookmarkEnd w:id="0"/>
    </w:p>
    <w:p w:rsidR="00DE75D6" w:rsidRDefault="00DE75D6" w:rsidP="00ED7F43">
      <w:pPr>
        <w:rPr>
          <w:rFonts w:cs="Arial"/>
          <w:b/>
        </w:rPr>
      </w:pPr>
    </w:p>
    <w:p w:rsidR="003608DF" w:rsidRPr="00FA7C29" w:rsidRDefault="0077287C" w:rsidP="00D07958">
      <w:pPr>
        <w:rPr>
          <w:rFonts w:cs="Arial"/>
          <w:sz w:val="22"/>
        </w:rPr>
      </w:pPr>
      <w:r>
        <w:rPr>
          <w:rFonts w:cs="Arial"/>
          <w:sz w:val="22"/>
        </w:rPr>
        <w:t>Total recommendations:</w:t>
      </w:r>
      <w:r>
        <w:rPr>
          <w:rFonts w:cs="Arial"/>
          <w:sz w:val="22"/>
        </w:rPr>
        <w:tab/>
        <w:t>72</w:t>
      </w:r>
    </w:p>
    <w:p w:rsidR="003608DF" w:rsidRPr="00FA7C29" w:rsidRDefault="0077287C" w:rsidP="003608DF">
      <w:pPr>
        <w:ind w:firstLine="720"/>
        <w:rPr>
          <w:rFonts w:cs="Arial"/>
          <w:sz w:val="22"/>
        </w:rPr>
      </w:pPr>
      <w:r>
        <w:rPr>
          <w:rFonts w:cs="Arial"/>
          <w:sz w:val="22"/>
        </w:rPr>
        <w:t>Agreed</w:t>
      </w:r>
      <w:r>
        <w:rPr>
          <w:rFonts w:cs="Arial"/>
          <w:sz w:val="22"/>
        </w:rPr>
        <w:tab/>
      </w:r>
      <w:r>
        <w:rPr>
          <w:rFonts w:cs="Arial"/>
          <w:sz w:val="22"/>
        </w:rPr>
        <w:tab/>
      </w:r>
      <w:r>
        <w:rPr>
          <w:rFonts w:cs="Arial"/>
          <w:sz w:val="22"/>
        </w:rPr>
        <w:tab/>
        <w:t>54</w:t>
      </w:r>
      <w:r w:rsidR="001C08EF">
        <w:rPr>
          <w:rFonts w:cs="Arial"/>
          <w:sz w:val="22"/>
        </w:rPr>
        <w:tab/>
        <w:t>7</w:t>
      </w:r>
      <w:r>
        <w:rPr>
          <w:rFonts w:cs="Arial"/>
          <w:sz w:val="22"/>
        </w:rPr>
        <w:t>5</w:t>
      </w:r>
      <w:r w:rsidR="001C08EF">
        <w:rPr>
          <w:rFonts w:cs="Arial"/>
          <w:sz w:val="22"/>
        </w:rPr>
        <w:t>%</w:t>
      </w:r>
    </w:p>
    <w:p w:rsidR="003608DF" w:rsidRPr="00FA7C29" w:rsidRDefault="009318D7" w:rsidP="003608DF">
      <w:pPr>
        <w:ind w:firstLine="720"/>
        <w:rPr>
          <w:rFonts w:cs="Arial"/>
          <w:sz w:val="22"/>
        </w:rPr>
      </w:pPr>
      <w:r>
        <w:rPr>
          <w:rFonts w:cs="Arial"/>
          <w:sz w:val="22"/>
        </w:rPr>
        <w:t>Agreed in part</w:t>
      </w:r>
      <w:r>
        <w:rPr>
          <w:rFonts w:cs="Arial"/>
          <w:sz w:val="22"/>
        </w:rPr>
        <w:tab/>
      </w:r>
      <w:r>
        <w:rPr>
          <w:rFonts w:cs="Arial"/>
          <w:sz w:val="22"/>
        </w:rPr>
        <w:tab/>
        <w:t>7</w:t>
      </w:r>
      <w:r w:rsidR="001C08EF">
        <w:rPr>
          <w:rFonts w:cs="Arial"/>
          <w:sz w:val="22"/>
        </w:rPr>
        <w:tab/>
      </w:r>
      <w:r w:rsidR="0077287C">
        <w:rPr>
          <w:rFonts w:cs="Arial"/>
          <w:sz w:val="22"/>
        </w:rPr>
        <w:t>10</w:t>
      </w:r>
      <w:r w:rsidR="001C08EF">
        <w:rPr>
          <w:rFonts w:cs="Arial"/>
          <w:sz w:val="22"/>
        </w:rPr>
        <w:t>%</w:t>
      </w:r>
    </w:p>
    <w:p w:rsidR="003608DF" w:rsidRPr="00FA7C29" w:rsidRDefault="009318D7" w:rsidP="003608DF">
      <w:pPr>
        <w:ind w:firstLine="720"/>
        <w:rPr>
          <w:rFonts w:cs="Arial"/>
          <w:sz w:val="22"/>
        </w:rPr>
      </w:pPr>
      <w:r>
        <w:rPr>
          <w:rFonts w:cs="Arial"/>
          <w:sz w:val="22"/>
        </w:rPr>
        <w:t>Not agreed</w:t>
      </w:r>
      <w:r>
        <w:rPr>
          <w:rFonts w:cs="Arial"/>
          <w:sz w:val="22"/>
        </w:rPr>
        <w:tab/>
      </w:r>
      <w:r>
        <w:rPr>
          <w:rFonts w:cs="Arial"/>
          <w:sz w:val="22"/>
        </w:rPr>
        <w:tab/>
        <w:t>11</w:t>
      </w:r>
      <w:r w:rsidR="003608DF" w:rsidRPr="00FA7C29">
        <w:rPr>
          <w:rFonts w:cs="Arial"/>
          <w:sz w:val="22"/>
        </w:rPr>
        <w:tab/>
      </w:r>
      <w:r w:rsidR="0077287C">
        <w:rPr>
          <w:rFonts w:cs="Arial"/>
          <w:sz w:val="22"/>
        </w:rPr>
        <w:t>15</w:t>
      </w:r>
      <w:r w:rsidR="001C08EF">
        <w:rPr>
          <w:rFonts w:cs="Arial"/>
          <w:sz w:val="22"/>
        </w:rPr>
        <w:t>%</w:t>
      </w:r>
    </w:p>
    <w:p w:rsidR="003608DF" w:rsidRDefault="003608DF" w:rsidP="00D07958">
      <w:pPr>
        <w:rPr>
          <w:rFonts w:cs="Arial"/>
          <w:sz w:val="22"/>
        </w:rPr>
      </w:pPr>
    </w:p>
    <w:p w:rsidR="0077287C" w:rsidRDefault="0077287C" w:rsidP="00D07958">
      <w:pPr>
        <w:rPr>
          <w:rFonts w:cs="Arial"/>
          <w:sz w:val="22"/>
        </w:rPr>
      </w:pPr>
    </w:p>
    <w:p w:rsidR="00FE5C51" w:rsidRDefault="0077287C" w:rsidP="00D07958">
      <w:pPr>
        <w:rPr>
          <w:rFonts w:cs="Arial"/>
          <w:b/>
        </w:rPr>
      </w:pPr>
      <w:r>
        <w:rPr>
          <w:rFonts w:cs="Arial"/>
          <w:b/>
        </w:rPr>
        <w:t>15 DECEMBER 2016 CITY EXECUTIVE BOARD</w:t>
      </w:r>
    </w:p>
    <w:p w:rsidR="0077287C" w:rsidRDefault="0077287C" w:rsidP="00D07958">
      <w:pPr>
        <w:rPr>
          <w:rFonts w:cs="Arial"/>
          <w:sz w:val="22"/>
        </w:rPr>
      </w:pPr>
    </w:p>
    <w:p w:rsidR="0077287C" w:rsidRPr="0077287C" w:rsidRDefault="0077287C" w:rsidP="00D07958">
      <w:pPr>
        <w:rPr>
          <w:rFonts w:cs="Arial"/>
          <w:b/>
          <w:sz w:val="22"/>
        </w:rPr>
      </w:pPr>
      <w:r>
        <w:rPr>
          <w:rFonts w:cs="Arial"/>
          <w:b/>
          <w:sz w:val="22"/>
        </w:rPr>
        <w:t>Air Quality</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77287C" w:rsidRPr="00AC577F" w:rsidTr="000D0C5A">
        <w:tc>
          <w:tcPr>
            <w:tcW w:w="6062" w:type="dxa"/>
            <w:shd w:val="clear" w:color="auto" w:fill="D9D9D9"/>
            <w:vAlign w:val="center"/>
          </w:tcPr>
          <w:p w:rsidR="0077287C" w:rsidRPr="00AC577F" w:rsidRDefault="0077287C" w:rsidP="000D0C5A">
            <w:pPr>
              <w:rPr>
                <w:rFonts w:cs="Arial"/>
                <w:b/>
                <w:i/>
              </w:rPr>
            </w:pPr>
            <w:r w:rsidRPr="00AC577F">
              <w:rPr>
                <w:rFonts w:cs="Arial"/>
                <w:b/>
                <w:i/>
              </w:rPr>
              <w:t>Recommendation</w:t>
            </w:r>
          </w:p>
        </w:tc>
        <w:tc>
          <w:tcPr>
            <w:tcW w:w="1276" w:type="dxa"/>
            <w:shd w:val="clear" w:color="auto" w:fill="D9D9D9"/>
            <w:vAlign w:val="center"/>
          </w:tcPr>
          <w:p w:rsidR="0077287C" w:rsidRPr="00AC577F" w:rsidRDefault="0077287C" w:rsidP="000D0C5A">
            <w:pPr>
              <w:rPr>
                <w:rFonts w:cs="Arial"/>
                <w:b/>
                <w:i/>
              </w:rPr>
            </w:pPr>
            <w:r w:rsidRPr="00AC577F">
              <w:rPr>
                <w:rFonts w:cs="Arial"/>
                <w:b/>
                <w:i/>
              </w:rPr>
              <w:t xml:space="preserve">Agreed? </w:t>
            </w:r>
          </w:p>
        </w:tc>
        <w:tc>
          <w:tcPr>
            <w:tcW w:w="6945" w:type="dxa"/>
            <w:shd w:val="clear" w:color="auto" w:fill="D9D9D9"/>
            <w:vAlign w:val="center"/>
          </w:tcPr>
          <w:p w:rsidR="0077287C" w:rsidRPr="00AC577F" w:rsidRDefault="0077287C" w:rsidP="000D0C5A">
            <w:pPr>
              <w:rPr>
                <w:rFonts w:cs="Arial"/>
                <w:b/>
                <w:i/>
              </w:rPr>
            </w:pPr>
            <w:r>
              <w:rPr>
                <w:rFonts w:cs="Arial"/>
                <w:b/>
                <w:i/>
              </w:rPr>
              <w:t>Draft CEB minutes</w:t>
            </w:r>
          </w:p>
        </w:tc>
      </w:tr>
      <w:tr w:rsidR="0077287C" w:rsidRPr="00AC577F" w:rsidTr="000D0C5A">
        <w:tc>
          <w:tcPr>
            <w:tcW w:w="6062" w:type="dxa"/>
            <w:shd w:val="clear" w:color="auto" w:fill="auto"/>
          </w:tcPr>
          <w:p w:rsidR="0077287C" w:rsidRPr="0077287C" w:rsidRDefault="0077287C" w:rsidP="000D0C5A">
            <w:pPr>
              <w:rPr>
                <w:rFonts w:cs="Arial"/>
                <w:sz w:val="22"/>
              </w:rPr>
            </w:pPr>
            <w:r w:rsidRPr="0077287C">
              <w:rPr>
                <w:rFonts w:cs="Arial"/>
                <w:sz w:val="22"/>
              </w:rPr>
              <w:t>1. That the City Council continues to seek to comply with the current EU air quality targets in the event that the UK Government chooses to introduce less-stringent targets after leaving the EU.</w:t>
            </w:r>
          </w:p>
        </w:tc>
        <w:tc>
          <w:tcPr>
            <w:tcW w:w="1276" w:type="dxa"/>
            <w:shd w:val="clear" w:color="auto" w:fill="auto"/>
          </w:tcPr>
          <w:p w:rsidR="0077287C" w:rsidRPr="0077287C" w:rsidRDefault="0077287C" w:rsidP="000D0C5A">
            <w:pPr>
              <w:rPr>
                <w:rFonts w:cs="Arial"/>
                <w:sz w:val="22"/>
              </w:rPr>
            </w:pPr>
            <w:r w:rsidRPr="0077287C">
              <w:rPr>
                <w:rFonts w:cs="Arial"/>
                <w:sz w:val="22"/>
              </w:rPr>
              <w:t>Y</w:t>
            </w:r>
          </w:p>
        </w:tc>
        <w:tc>
          <w:tcPr>
            <w:tcW w:w="6945" w:type="dxa"/>
            <w:shd w:val="clear" w:color="auto" w:fill="auto"/>
          </w:tcPr>
          <w:p w:rsidR="0077287C" w:rsidRPr="0077287C" w:rsidRDefault="0077287C" w:rsidP="000D0C5A">
            <w:pPr>
              <w:rPr>
                <w:rFonts w:cs="Arial"/>
                <w:sz w:val="22"/>
              </w:rPr>
            </w:pPr>
          </w:p>
        </w:tc>
      </w:tr>
      <w:tr w:rsidR="0077287C" w:rsidRPr="00AC577F" w:rsidTr="000D0C5A">
        <w:tc>
          <w:tcPr>
            <w:tcW w:w="6062" w:type="dxa"/>
            <w:shd w:val="clear" w:color="auto" w:fill="auto"/>
          </w:tcPr>
          <w:p w:rsidR="0077287C" w:rsidRPr="0077287C" w:rsidRDefault="0077287C" w:rsidP="000D0C5A">
            <w:pPr>
              <w:rPr>
                <w:rFonts w:cs="Arial"/>
                <w:sz w:val="22"/>
              </w:rPr>
            </w:pPr>
            <w:r w:rsidRPr="0077287C">
              <w:rPr>
                <w:rFonts w:cs="Arial"/>
                <w:sz w:val="22"/>
              </w:rPr>
              <w:t>2. That the City Council should promote and raise public awareness of initiatives to improve air quality in Oxford such as the Low Emissions Zone.</w:t>
            </w:r>
          </w:p>
        </w:tc>
        <w:tc>
          <w:tcPr>
            <w:tcW w:w="1276" w:type="dxa"/>
            <w:shd w:val="clear" w:color="auto" w:fill="auto"/>
          </w:tcPr>
          <w:p w:rsidR="0077287C" w:rsidRPr="0077287C" w:rsidRDefault="0077287C" w:rsidP="000D0C5A">
            <w:pPr>
              <w:rPr>
                <w:rFonts w:cs="Arial"/>
                <w:sz w:val="22"/>
              </w:rPr>
            </w:pPr>
            <w:r w:rsidRPr="0077287C">
              <w:rPr>
                <w:rFonts w:cs="Arial"/>
                <w:sz w:val="22"/>
              </w:rPr>
              <w:t>Y</w:t>
            </w:r>
          </w:p>
        </w:tc>
        <w:tc>
          <w:tcPr>
            <w:tcW w:w="6945" w:type="dxa"/>
            <w:shd w:val="clear" w:color="auto" w:fill="auto"/>
          </w:tcPr>
          <w:p w:rsidR="0077287C" w:rsidRPr="0077287C" w:rsidRDefault="0077287C" w:rsidP="000D0C5A">
            <w:pPr>
              <w:rPr>
                <w:rFonts w:cs="Arial"/>
                <w:sz w:val="22"/>
              </w:rPr>
            </w:pPr>
          </w:p>
        </w:tc>
      </w:tr>
      <w:tr w:rsidR="0077287C" w:rsidRPr="00AC577F" w:rsidTr="000D0C5A">
        <w:tc>
          <w:tcPr>
            <w:tcW w:w="6062" w:type="dxa"/>
            <w:shd w:val="clear" w:color="auto" w:fill="auto"/>
          </w:tcPr>
          <w:p w:rsidR="0077287C" w:rsidRPr="0077287C" w:rsidRDefault="0077287C" w:rsidP="000D0C5A">
            <w:pPr>
              <w:rPr>
                <w:rFonts w:cs="Arial"/>
                <w:sz w:val="22"/>
              </w:rPr>
            </w:pPr>
            <w:r w:rsidRPr="0077287C">
              <w:rPr>
                <w:rFonts w:cs="Arial"/>
                <w:sz w:val="22"/>
              </w:rPr>
              <w:t>3. That the City Council gathers empirical evidence of the impacts of boat emissions on air quality and works in partnership with partners to identify solutions.</w:t>
            </w:r>
          </w:p>
        </w:tc>
        <w:tc>
          <w:tcPr>
            <w:tcW w:w="1276" w:type="dxa"/>
            <w:shd w:val="clear" w:color="auto" w:fill="auto"/>
          </w:tcPr>
          <w:p w:rsidR="0077287C" w:rsidRPr="0077287C" w:rsidRDefault="0077287C" w:rsidP="000D0C5A">
            <w:pPr>
              <w:rPr>
                <w:rFonts w:cs="Arial"/>
                <w:sz w:val="22"/>
              </w:rPr>
            </w:pPr>
            <w:r w:rsidRPr="0077287C">
              <w:rPr>
                <w:rFonts w:cs="Arial"/>
                <w:sz w:val="22"/>
              </w:rPr>
              <w:t>Y</w:t>
            </w:r>
          </w:p>
        </w:tc>
        <w:tc>
          <w:tcPr>
            <w:tcW w:w="6945" w:type="dxa"/>
            <w:shd w:val="clear" w:color="auto" w:fill="auto"/>
          </w:tcPr>
          <w:p w:rsidR="0077287C" w:rsidRPr="0077287C" w:rsidRDefault="0077287C" w:rsidP="000D0C5A">
            <w:pPr>
              <w:rPr>
                <w:rFonts w:cs="Arial"/>
                <w:sz w:val="22"/>
              </w:rPr>
            </w:pPr>
            <w:r>
              <w:rPr>
                <w:rFonts w:cs="Arial"/>
                <w:sz w:val="22"/>
              </w:rPr>
              <w:t xml:space="preserve">Cllr Tanner said he </w:t>
            </w:r>
            <w:r w:rsidRPr="0077287C">
              <w:rPr>
                <w:rFonts w:cs="Arial"/>
                <w:sz w:val="22"/>
              </w:rPr>
              <w:t>planned to review the issue further</w:t>
            </w:r>
          </w:p>
        </w:tc>
      </w:tr>
      <w:tr w:rsidR="0077287C" w:rsidRPr="00AC577F" w:rsidTr="000D0C5A">
        <w:tc>
          <w:tcPr>
            <w:tcW w:w="6062" w:type="dxa"/>
            <w:tcBorders>
              <w:top w:val="single" w:sz="4" w:space="0" w:color="auto"/>
              <w:left w:val="single" w:sz="4" w:space="0" w:color="auto"/>
              <w:bottom w:val="single" w:sz="4" w:space="0" w:color="auto"/>
              <w:right w:val="single" w:sz="4" w:space="0" w:color="auto"/>
            </w:tcBorders>
            <w:shd w:val="clear" w:color="auto" w:fill="auto"/>
          </w:tcPr>
          <w:p w:rsidR="0077287C" w:rsidRPr="0077287C" w:rsidRDefault="0077287C" w:rsidP="000D0C5A">
            <w:pPr>
              <w:rPr>
                <w:rFonts w:cs="Arial"/>
                <w:sz w:val="22"/>
              </w:rPr>
            </w:pPr>
            <w:r w:rsidRPr="0077287C">
              <w:rPr>
                <w:rFonts w:cs="Arial"/>
                <w:sz w:val="22"/>
              </w:rPr>
              <w:t>4. That further consideration is given to whether tree planting should form part of the City Council’s approach to improving air quality in Oxford.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287C" w:rsidRPr="0077287C" w:rsidRDefault="0077287C" w:rsidP="000D0C5A">
            <w:pPr>
              <w:rPr>
                <w:rFonts w:cs="Arial"/>
                <w:sz w:val="22"/>
              </w:rPr>
            </w:pPr>
            <w:r w:rsidRPr="0077287C">
              <w:rPr>
                <w:rFonts w:cs="Arial"/>
                <w:sz w:val="22"/>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7287C" w:rsidRPr="0077287C" w:rsidRDefault="0077287C" w:rsidP="000D0C5A">
            <w:pPr>
              <w:rPr>
                <w:rFonts w:cs="Arial"/>
                <w:sz w:val="22"/>
              </w:rPr>
            </w:pPr>
          </w:p>
        </w:tc>
      </w:tr>
      <w:tr w:rsidR="0077287C" w:rsidRPr="00AC577F" w:rsidTr="000D0C5A">
        <w:tc>
          <w:tcPr>
            <w:tcW w:w="6062" w:type="dxa"/>
            <w:tcBorders>
              <w:top w:val="single" w:sz="4" w:space="0" w:color="auto"/>
              <w:left w:val="single" w:sz="4" w:space="0" w:color="auto"/>
              <w:bottom w:val="single" w:sz="4" w:space="0" w:color="auto"/>
              <w:right w:val="single" w:sz="4" w:space="0" w:color="auto"/>
            </w:tcBorders>
            <w:shd w:val="clear" w:color="auto" w:fill="auto"/>
          </w:tcPr>
          <w:p w:rsidR="0077287C" w:rsidRPr="0077287C" w:rsidRDefault="0077287C" w:rsidP="000D0C5A">
            <w:pPr>
              <w:rPr>
                <w:rFonts w:cs="Arial"/>
                <w:sz w:val="22"/>
              </w:rPr>
            </w:pPr>
            <w:r w:rsidRPr="0077287C">
              <w:rPr>
                <w:rFonts w:cs="Arial"/>
                <w:sz w:val="22"/>
              </w:rPr>
              <w:t>5. That the City Council works with the Transport Authority in order to achieve air quality objective levels in the worst areas (e.g. St. Clements).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287C" w:rsidRPr="0077287C" w:rsidRDefault="0077287C" w:rsidP="000D0C5A">
            <w:pPr>
              <w:rPr>
                <w:rFonts w:cs="Arial"/>
                <w:sz w:val="22"/>
              </w:rPr>
            </w:pPr>
            <w:r w:rsidRPr="0077287C">
              <w:rPr>
                <w:rFonts w:cs="Arial"/>
                <w:sz w:val="22"/>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7287C" w:rsidRPr="0077287C" w:rsidRDefault="0077287C" w:rsidP="000D0C5A">
            <w:pPr>
              <w:rPr>
                <w:rFonts w:cs="Arial"/>
                <w:sz w:val="22"/>
              </w:rPr>
            </w:pPr>
          </w:p>
        </w:tc>
      </w:tr>
      <w:tr w:rsidR="0077287C" w:rsidRPr="00AC577F" w:rsidTr="000D0C5A">
        <w:tc>
          <w:tcPr>
            <w:tcW w:w="6062" w:type="dxa"/>
            <w:tcBorders>
              <w:top w:val="single" w:sz="4" w:space="0" w:color="auto"/>
              <w:left w:val="single" w:sz="4" w:space="0" w:color="auto"/>
              <w:bottom w:val="single" w:sz="4" w:space="0" w:color="auto"/>
              <w:right w:val="single" w:sz="4" w:space="0" w:color="auto"/>
            </w:tcBorders>
            <w:shd w:val="clear" w:color="auto" w:fill="auto"/>
          </w:tcPr>
          <w:p w:rsidR="0077287C" w:rsidRPr="0077287C" w:rsidRDefault="0077287C" w:rsidP="000D0C5A">
            <w:pPr>
              <w:rPr>
                <w:rFonts w:cs="Arial"/>
                <w:sz w:val="22"/>
              </w:rPr>
            </w:pPr>
            <w:r w:rsidRPr="0077287C">
              <w:rPr>
                <w:rFonts w:cs="Arial"/>
                <w:sz w:val="22"/>
              </w:rPr>
              <w:t>6. That the City and County Council encourage shoppers to utilise sustainable methods of transport when the Westgate Shopping Centre reopens in autumn 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287C" w:rsidRPr="0077287C" w:rsidRDefault="0077287C" w:rsidP="000D0C5A">
            <w:pPr>
              <w:rPr>
                <w:rFonts w:cs="Arial"/>
                <w:sz w:val="22"/>
              </w:rPr>
            </w:pPr>
            <w:r w:rsidRPr="0077287C">
              <w:rPr>
                <w:rFonts w:cs="Arial"/>
                <w:sz w:val="22"/>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7287C" w:rsidRDefault="0077287C" w:rsidP="0077287C">
            <w:pPr>
              <w:rPr>
                <w:rFonts w:cs="Arial"/>
                <w:sz w:val="22"/>
              </w:rPr>
            </w:pPr>
            <w:r>
              <w:rPr>
                <w:rFonts w:cs="Arial"/>
                <w:sz w:val="22"/>
              </w:rPr>
              <w:t xml:space="preserve">Cllr Tanner said he </w:t>
            </w:r>
            <w:r w:rsidRPr="0077287C">
              <w:rPr>
                <w:rFonts w:cs="Arial"/>
                <w:sz w:val="22"/>
              </w:rPr>
              <w:t>felt the recommendation needed to be more assertive about lobbying the</w:t>
            </w:r>
            <w:r>
              <w:rPr>
                <w:rFonts w:cs="Arial"/>
                <w:sz w:val="22"/>
              </w:rPr>
              <w:t xml:space="preserve"> </w:t>
            </w:r>
            <w:r w:rsidRPr="0077287C">
              <w:rPr>
                <w:rFonts w:cs="Arial"/>
                <w:sz w:val="22"/>
              </w:rPr>
              <w:t>County Council to explain how they are going to manage the expected increase of cars</w:t>
            </w:r>
            <w:r>
              <w:rPr>
                <w:rFonts w:cs="Arial"/>
                <w:sz w:val="22"/>
              </w:rPr>
              <w:t xml:space="preserve"> </w:t>
            </w:r>
            <w:r w:rsidRPr="0077287C">
              <w:rPr>
                <w:rFonts w:cs="Arial"/>
                <w:sz w:val="22"/>
              </w:rPr>
              <w:t>in and out of Oxford when Westgate opens.</w:t>
            </w:r>
          </w:p>
          <w:p w:rsidR="0077287C" w:rsidRDefault="0077287C" w:rsidP="0077287C">
            <w:pPr>
              <w:rPr>
                <w:rFonts w:cs="Arial"/>
                <w:sz w:val="22"/>
              </w:rPr>
            </w:pPr>
          </w:p>
          <w:p w:rsidR="0077287C" w:rsidRPr="0077287C" w:rsidRDefault="0077287C" w:rsidP="0077287C">
            <w:pPr>
              <w:rPr>
                <w:rFonts w:cs="Arial"/>
                <w:sz w:val="22"/>
              </w:rPr>
            </w:pPr>
            <w:r w:rsidRPr="0077287C">
              <w:rPr>
                <w:rFonts w:cs="Arial"/>
                <w:sz w:val="22"/>
              </w:rPr>
              <w:t>Cllr Price said the City Council was planning to install signs which told driver whether</w:t>
            </w:r>
            <w:r>
              <w:rPr>
                <w:rFonts w:cs="Arial"/>
                <w:sz w:val="22"/>
              </w:rPr>
              <w:t xml:space="preserve"> </w:t>
            </w:r>
            <w:r w:rsidRPr="0077287C">
              <w:rPr>
                <w:rFonts w:cs="Arial"/>
                <w:sz w:val="22"/>
              </w:rPr>
              <w:t>the Westgate car-park was full on the outskirts of the park and rides.</w:t>
            </w:r>
          </w:p>
        </w:tc>
      </w:tr>
    </w:tbl>
    <w:p w:rsidR="0077287C" w:rsidRDefault="0077287C" w:rsidP="00D07958">
      <w:pPr>
        <w:rPr>
          <w:rFonts w:cs="Arial"/>
          <w:sz w:val="22"/>
        </w:rPr>
      </w:pPr>
    </w:p>
    <w:p w:rsidR="0077287C" w:rsidRPr="0077287C" w:rsidRDefault="0077287C" w:rsidP="00D07958">
      <w:pPr>
        <w:rPr>
          <w:rFonts w:cs="Arial"/>
          <w:b/>
          <w:sz w:val="22"/>
        </w:rPr>
      </w:pPr>
      <w:r>
        <w:rPr>
          <w:rFonts w:cs="Arial"/>
          <w:b/>
          <w:sz w:val="22"/>
        </w:rPr>
        <w:lastRenderedPageBreak/>
        <w:t>Quarterly Integrated Performance 2016/17 Quarter 2</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77287C" w:rsidRPr="0077287C" w:rsidTr="0077287C">
        <w:tc>
          <w:tcPr>
            <w:tcW w:w="6062" w:type="dxa"/>
            <w:shd w:val="clear" w:color="auto" w:fill="D9D9D9"/>
            <w:vAlign w:val="center"/>
          </w:tcPr>
          <w:p w:rsidR="0077287C" w:rsidRPr="0077287C" w:rsidRDefault="0077287C" w:rsidP="0077287C">
            <w:pPr>
              <w:rPr>
                <w:rFonts w:cs="Arial"/>
                <w:b/>
                <w:i/>
                <w:sz w:val="22"/>
              </w:rPr>
            </w:pPr>
            <w:r w:rsidRPr="0077287C">
              <w:rPr>
                <w:rFonts w:cs="Arial"/>
                <w:b/>
                <w:i/>
                <w:sz w:val="22"/>
              </w:rPr>
              <w:t>Recommendation</w:t>
            </w:r>
          </w:p>
        </w:tc>
        <w:tc>
          <w:tcPr>
            <w:tcW w:w="1276" w:type="dxa"/>
            <w:shd w:val="clear" w:color="auto" w:fill="D9D9D9"/>
            <w:vAlign w:val="center"/>
          </w:tcPr>
          <w:p w:rsidR="0077287C" w:rsidRPr="0077287C" w:rsidRDefault="0077287C" w:rsidP="0077287C">
            <w:pPr>
              <w:rPr>
                <w:rFonts w:cs="Arial"/>
                <w:b/>
                <w:i/>
                <w:sz w:val="22"/>
              </w:rPr>
            </w:pPr>
            <w:r w:rsidRPr="0077287C">
              <w:rPr>
                <w:rFonts w:cs="Arial"/>
                <w:b/>
                <w:i/>
                <w:sz w:val="22"/>
              </w:rPr>
              <w:t xml:space="preserve">Agreed? </w:t>
            </w:r>
          </w:p>
        </w:tc>
        <w:tc>
          <w:tcPr>
            <w:tcW w:w="6945" w:type="dxa"/>
            <w:shd w:val="clear" w:color="auto" w:fill="D9D9D9"/>
            <w:vAlign w:val="center"/>
          </w:tcPr>
          <w:p w:rsidR="0077287C" w:rsidRPr="0077287C" w:rsidRDefault="0077287C" w:rsidP="0077287C">
            <w:pPr>
              <w:rPr>
                <w:rFonts w:cs="Arial"/>
                <w:b/>
                <w:i/>
                <w:sz w:val="22"/>
              </w:rPr>
            </w:pPr>
            <w:r w:rsidRPr="0077287C">
              <w:rPr>
                <w:rFonts w:cs="Arial"/>
                <w:b/>
                <w:i/>
                <w:sz w:val="22"/>
              </w:rPr>
              <w:t>Comment</w:t>
            </w:r>
          </w:p>
        </w:tc>
      </w:tr>
      <w:tr w:rsidR="0077287C" w:rsidRPr="0077287C" w:rsidTr="0077287C">
        <w:trPr>
          <w:trHeight w:val="876"/>
        </w:trPr>
        <w:tc>
          <w:tcPr>
            <w:tcW w:w="6062" w:type="dxa"/>
            <w:shd w:val="clear" w:color="auto" w:fill="auto"/>
          </w:tcPr>
          <w:p w:rsidR="0077287C" w:rsidRPr="0077287C" w:rsidRDefault="0077287C" w:rsidP="0077287C">
            <w:pPr>
              <w:rPr>
                <w:rFonts w:cs="Arial"/>
                <w:sz w:val="22"/>
              </w:rPr>
            </w:pPr>
            <w:r w:rsidRPr="0077287C">
              <w:rPr>
                <w:rFonts w:cs="Arial"/>
                <w:sz w:val="22"/>
              </w:rPr>
              <w:t>1. That consideration is given to spending some of the £1.5m released from unused corporate contingencies on one-off revenue projects.</w:t>
            </w:r>
          </w:p>
        </w:tc>
        <w:tc>
          <w:tcPr>
            <w:tcW w:w="1276" w:type="dxa"/>
            <w:shd w:val="clear" w:color="auto" w:fill="auto"/>
          </w:tcPr>
          <w:p w:rsidR="0077287C" w:rsidRPr="0077287C" w:rsidRDefault="0077287C" w:rsidP="0077287C">
            <w:pPr>
              <w:rPr>
                <w:rFonts w:cs="Arial"/>
                <w:sz w:val="22"/>
              </w:rPr>
            </w:pPr>
            <w:r w:rsidRPr="0077287C">
              <w:rPr>
                <w:rFonts w:cs="Arial"/>
                <w:sz w:val="22"/>
              </w:rPr>
              <w:t>Y</w:t>
            </w:r>
          </w:p>
        </w:tc>
        <w:tc>
          <w:tcPr>
            <w:tcW w:w="6945" w:type="dxa"/>
            <w:shd w:val="clear" w:color="auto" w:fill="auto"/>
          </w:tcPr>
          <w:p w:rsidR="0077287C" w:rsidRPr="0077287C" w:rsidRDefault="0077287C" w:rsidP="0077287C">
            <w:pPr>
              <w:rPr>
                <w:rFonts w:cs="Arial"/>
                <w:bCs/>
                <w:iCs/>
                <w:sz w:val="22"/>
              </w:rPr>
            </w:pPr>
            <w:r w:rsidRPr="0077287C">
              <w:rPr>
                <w:rFonts w:cs="Arial"/>
                <w:bCs/>
                <w:iCs/>
                <w:sz w:val="22"/>
              </w:rPr>
              <w:t xml:space="preserve">The recommended spend on the Councils General Fund capital programme is around £123 million over the next four years. Much of </w:t>
            </w:r>
            <w:proofErr w:type="gramStart"/>
            <w:r w:rsidRPr="0077287C">
              <w:rPr>
                <w:rFonts w:cs="Arial"/>
                <w:bCs/>
                <w:iCs/>
                <w:sz w:val="22"/>
              </w:rPr>
              <w:t>the spend</w:t>
            </w:r>
            <w:proofErr w:type="gramEnd"/>
            <w:r w:rsidRPr="0077287C">
              <w:rPr>
                <w:rFonts w:cs="Arial"/>
                <w:bCs/>
                <w:iCs/>
                <w:sz w:val="22"/>
              </w:rPr>
              <w:t xml:space="preserve"> will produce ongoing revenue savings to assist in supporting the Medium Term Financial Plan as Government grant is reduced. All capital expenditure needs to be funded either by capital receipts, (through sale of assets), external grants, borrowing or revenue. However provided the capital programme is fully funded we can look at one- off revenue schemes closer to the year end.     </w:t>
            </w:r>
          </w:p>
          <w:p w:rsidR="0077287C" w:rsidRPr="0077287C" w:rsidRDefault="0077287C" w:rsidP="0077287C">
            <w:pPr>
              <w:rPr>
                <w:rFonts w:cs="Arial"/>
                <w:sz w:val="22"/>
              </w:rPr>
            </w:pPr>
          </w:p>
        </w:tc>
      </w:tr>
      <w:tr w:rsidR="0077287C" w:rsidRPr="0077287C" w:rsidTr="0077287C">
        <w:tc>
          <w:tcPr>
            <w:tcW w:w="6062" w:type="dxa"/>
            <w:tcBorders>
              <w:top w:val="single" w:sz="4" w:space="0" w:color="auto"/>
              <w:left w:val="single" w:sz="4" w:space="0" w:color="auto"/>
              <w:bottom w:val="single" w:sz="4" w:space="0" w:color="auto"/>
              <w:right w:val="single" w:sz="4" w:space="0" w:color="auto"/>
            </w:tcBorders>
            <w:shd w:val="clear" w:color="auto" w:fill="auto"/>
          </w:tcPr>
          <w:p w:rsidR="0077287C" w:rsidRPr="0077287C" w:rsidRDefault="0077287C" w:rsidP="0077287C">
            <w:pPr>
              <w:rPr>
                <w:rFonts w:cs="Arial"/>
                <w:sz w:val="22"/>
              </w:rPr>
            </w:pPr>
            <w:r w:rsidRPr="0077287C">
              <w:rPr>
                <w:rFonts w:cs="Arial"/>
                <w:sz w:val="22"/>
              </w:rPr>
              <w:t>2. That the expected and potential financial impacts of Brexit on the City Council and the wider economy should be included as a risk in the Corporate Risk Register.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287C" w:rsidRPr="0077287C" w:rsidRDefault="0077287C" w:rsidP="0077287C">
            <w:pPr>
              <w:rPr>
                <w:rFonts w:cs="Arial"/>
                <w:sz w:val="22"/>
              </w:rPr>
            </w:pPr>
            <w:r w:rsidRPr="0077287C">
              <w:rPr>
                <w:rFonts w:cs="Arial"/>
                <w:sz w:val="22"/>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7287C" w:rsidRPr="0077287C" w:rsidRDefault="0077287C" w:rsidP="0077287C">
            <w:pPr>
              <w:rPr>
                <w:rFonts w:cs="Arial"/>
                <w:sz w:val="22"/>
              </w:rPr>
            </w:pPr>
            <w:r w:rsidRPr="0077287C">
              <w:rPr>
                <w:rFonts w:cs="Arial"/>
                <w:bCs/>
                <w:iCs/>
                <w:sz w:val="22"/>
              </w:rPr>
              <w:t xml:space="preserve">We agree to refer to the Brexit risk within the main risks included in the corporate risk register specifically around ‘implications on the delivery of the financial </w:t>
            </w:r>
            <w:proofErr w:type="gramStart"/>
            <w:r w:rsidRPr="0077287C">
              <w:rPr>
                <w:rFonts w:cs="Arial"/>
                <w:bCs/>
                <w:iCs/>
                <w:sz w:val="22"/>
              </w:rPr>
              <w:t>plan‘ and</w:t>
            </w:r>
            <w:proofErr w:type="gramEnd"/>
            <w:r w:rsidRPr="0077287C">
              <w:rPr>
                <w:rFonts w:cs="Arial"/>
                <w:bCs/>
                <w:iCs/>
                <w:sz w:val="22"/>
              </w:rPr>
              <w:t xml:space="preserve"> ‘adverse impact on Oxford’s local economy’. We will monitor this risk and ensure that the impact where possible is mitigated.   </w:t>
            </w:r>
          </w:p>
          <w:p w:rsidR="0077287C" w:rsidRPr="0077287C" w:rsidRDefault="0077287C" w:rsidP="0077287C">
            <w:pPr>
              <w:rPr>
                <w:rFonts w:cs="Arial"/>
                <w:sz w:val="22"/>
              </w:rPr>
            </w:pPr>
          </w:p>
        </w:tc>
      </w:tr>
    </w:tbl>
    <w:p w:rsidR="0077287C" w:rsidRDefault="0077287C" w:rsidP="00D07958">
      <w:pPr>
        <w:rPr>
          <w:rFonts w:cs="Arial"/>
          <w:sz w:val="22"/>
        </w:rPr>
      </w:pPr>
    </w:p>
    <w:p w:rsidR="0077287C" w:rsidRDefault="0077287C" w:rsidP="00D07958">
      <w:pPr>
        <w:rPr>
          <w:rFonts w:cs="Arial"/>
          <w:sz w:val="22"/>
        </w:rPr>
      </w:pPr>
    </w:p>
    <w:p w:rsidR="0077287C" w:rsidRPr="0077287C" w:rsidRDefault="0077287C" w:rsidP="00D07958">
      <w:pPr>
        <w:rPr>
          <w:rFonts w:cs="Arial"/>
          <w:b/>
          <w:sz w:val="22"/>
        </w:rPr>
      </w:pPr>
      <w:r>
        <w:rPr>
          <w:rFonts w:cs="Arial"/>
          <w:b/>
          <w:sz w:val="22"/>
        </w:rPr>
        <w:t>Treasury Management performance for the 6 months ending 30 September 2016</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77287C" w:rsidRPr="00AC577F" w:rsidTr="0077287C">
        <w:tc>
          <w:tcPr>
            <w:tcW w:w="6062" w:type="dxa"/>
            <w:shd w:val="clear" w:color="auto" w:fill="D9D9D9"/>
            <w:vAlign w:val="center"/>
          </w:tcPr>
          <w:p w:rsidR="0077287C" w:rsidRPr="00AC577F" w:rsidRDefault="0077287C" w:rsidP="000D0C5A">
            <w:pPr>
              <w:rPr>
                <w:rFonts w:cs="Arial"/>
                <w:b/>
                <w:i/>
              </w:rPr>
            </w:pPr>
            <w:r w:rsidRPr="00AC577F">
              <w:rPr>
                <w:rFonts w:cs="Arial"/>
                <w:b/>
                <w:i/>
              </w:rPr>
              <w:t>Recommendation</w:t>
            </w:r>
          </w:p>
        </w:tc>
        <w:tc>
          <w:tcPr>
            <w:tcW w:w="1276" w:type="dxa"/>
            <w:shd w:val="clear" w:color="auto" w:fill="D9D9D9"/>
            <w:vAlign w:val="center"/>
          </w:tcPr>
          <w:p w:rsidR="0077287C" w:rsidRPr="00AC577F" w:rsidRDefault="0077287C" w:rsidP="000D0C5A">
            <w:pPr>
              <w:rPr>
                <w:rFonts w:cs="Arial"/>
                <w:b/>
                <w:i/>
              </w:rPr>
            </w:pPr>
            <w:r w:rsidRPr="00AC577F">
              <w:rPr>
                <w:rFonts w:cs="Arial"/>
                <w:b/>
                <w:i/>
              </w:rPr>
              <w:t xml:space="preserve">Agreed? </w:t>
            </w:r>
          </w:p>
        </w:tc>
        <w:tc>
          <w:tcPr>
            <w:tcW w:w="6945" w:type="dxa"/>
            <w:shd w:val="clear" w:color="auto" w:fill="D9D9D9"/>
            <w:vAlign w:val="center"/>
          </w:tcPr>
          <w:p w:rsidR="0077287C" w:rsidRPr="00AC577F" w:rsidRDefault="0077287C" w:rsidP="000D0C5A">
            <w:pPr>
              <w:rPr>
                <w:rFonts w:cs="Arial"/>
                <w:b/>
                <w:i/>
              </w:rPr>
            </w:pPr>
            <w:r w:rsidRPr="00AC577F">
              <w:rPr>
                <w:rFonts w:cs="Arial"/>
                <w:b/>
                <w:i/>
              </w:rPr>
              <w:t>Comment</w:t>
            </w:r>
          </w:p>
        </w:tc>
      </w:tr>
      <w:tr w:rsidR="0077287C" w:rsidRPr="00AC577F" w:rsidTr="0077287C">
        <w:tc>
          <w:tcPr>
            <w:tcW w:w="6062" w:type="dxa"/>
            <w:shd w:val="clear" w:color="auto" w:fill="auto"/>
          </w:tcPr>
          <w:p w:rsidR="0077287C" w:rsidRPr="00AC577F" w:rsidRDefault="0077287C" w:rsidP="000D0C5A">
            <w:pPr>
              <w:rPr>
                <w:rFonts w:cs="Arial"/>
              </w:rPr>
            </w:pPr>
            <w:r w:rsidRPr="008439F3">
              <w:rPr>
                <w:rFonts w:cs="Arial"/>
              </w:rPr>
              <w:t>That consideration is given to how the remaining £3m of cash resources available for non-specified investments in 2016/17 can best be utilised and whether there is a case for maximising unspecified investments given the relatively low interest rates available on external borrowing as an alternative to internal borrowing.</w:t>
            </w:r>
          </w:p>
        </w:tc>
        <w:tc>
          <w:tcPr>
            <w:tcW w:w="1276" w:type="dxa"/>
            <w:shd w:val="clear" w:color="auto" w:fill="auto"/>
          </w:tcPr>
          <w:p w:rsidR="0077287C" w:rsidRPr="00AC577F" w:rsidRDefault="0077287C" w:rsidP="000D0C5A">
            <w:pPr>
              <w:rPr>
                <w:rFonts w:cs="Arial"/>
              </w:rPr>
            </w:pPr>
            <w:r>
              <w:rPr>
                <w:rFonts w:cs="Arial"/>
              </w:rPr>
              <w:t xml:space="preserve"> Y</w:t>
            </w:r>
          </w:p>
        </w:tc>
        <w:tc>
          <w:tcPr>
            <w:tcW w:w="6945" w:type="dxa"/>
            <w:shd w:val="clear" w:color="auto" w:fill="auto"/>
          </w:tcPr>
          <w:p w:rsidR="0077287C" w:rsidRDefault="0077287C" w:rsidP="000D0C5A">
            <w:pPr>
              <w:rPr>
                <w:rFonts w:cs="Arial"/>
              </w:rPr>
            </w:pPr>
            <w:r w:rsidRPr="00546418">
              <w:rPr>
                <w:rFonts w:cs="Arial"/>
              </w:rPr>
              <w:t xml:space="preserve">The £3million referred to is the amount of non-specified investments ‘headroom’ that is remaining based on a </w:t>
            </w:r>
            <w:proofErr w:type="spellStart"/>
            <w:r w:rsidRPr="00546418">
              <w:rPr>
                <w:rFonts w:cs="Arial"/>
              </w:rPr>
              <w:t>self imposed</w:t>
            </w:r>
            <w:proofErr w:type="spellEnd"/>
            <w:r w:rsidRPr="00546418">
              <w:rPr>
                <w:rFonts w:cs="Arial"/>
              </w:rPr>
              <w:t xml:space="preserve"> ceiling of 25% of the previous year’s average investments, in accordance with the Treasury Management Strategy. The Council will shortly be reviewing its Treasury Management Strategy and in doing so the funding of the significant increase in borrowing included in the MTFP, from internal or external resources. At this point in time we will consider the placement of further funds with non- specified funds as is suggested, taking cash flow into consideration.</w:t>
            </w:r>
            <w:r>
              <w:rPr>
                <w:rFonts w:cs="Arial"/>
              </w:rPr>
              <w:t xml:space="preserve"> </w:t>
            </w:r>
          </w:p>
          <w:p w:rsidR="0077287C" w:rsidRPr="00AB7D97" w:rsidRDefault="0077287C" w:rsidP="000D0C5A">
            <w:pPr>
              <w:rPr>
                <w:rFonts w:cs="Arial"/>
              </w:rPr>
            </w:pPr>
          </w:p>
        </w:tc>
      </w:tr>
    </w:tbl>
    <w:p w:rsidR="0077287C" w:rsidRDefault="0077287C" w:rsidP="00D07958">
      <w:pPr>
        <w:rPr>
          <w:rFonts w:cs="Arial"/>
          <w:sz w:val="22"/>
        </w:rPr>
      </w:pPr>
    </w:p>
    <w:p w:rsidR="0077287C" w:rsidRDefault="0077287C" w:rsidP="00D07958">
      <w:pPr>
        <w:rPr>
          <w:rFonts w:cs="Arial"/>
          <w:sz w:val="22"/>
        </w:rPr>
      </w:pPr>
    </w:p>
    <w:p w:rsidR="0077287C" w:rsidRDefault="0077287C" w:rsidP="00D07958">
      <w:pPr>
        <w:rPr>
          <w:rFonts w:cs="Arial"/>
          <w:sz w:val="22"/>
        </w:rPr>
      </w:pPr>
    </w:p>
    <w:sectPr w:rsidR="0077287C" w:rsidSect="0081179F">
      <w:pgSz w:w="16838" w:h="11906" w:orient="landscape"/>
      <w:pgMar w:top="1134"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20" w:rsidRDefault="00770820" w:rsidP="00770820">
      <w:r>
        <w:separator/>
      </w:r>
    </w:p>
  </w:endnote>
  <w:endnote w:type="continuationSeparator" w:id="0">
    <w:p w:rsidR="00770820" w:rsidRDefault="00770820"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20" w:rsidRDefault="00770820" w:rsidP="00770820">
      <w:r>
        <w:separator/>
      </w:r>
    </w:p>
  </w:footnote>
  <w:footnote w:type="continuationSeparator" w:id="0">
    <w:p w:rsidR="00770820" w:rsidRDefault="00770820"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8"/>
  </w:num>
  <w:num w:numId="5">
    <w:abstractNumId w:val="3"/>
  </w:num>
  <w:num w:numId="6">
    <w:abstractNumId w:val="10"/>
  </w:num>
  <w:num w:numId="7">
    <w:abstractNumId w:val="0"/>
  </w:num>
  <w:num w:numId="8">
    <w:abstractNumId w:val="7"/>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651BE"/>
    <w:rsid w:val="0007474A"/>
    <w:rsid w:val="000B4310"/>
    <w:rsid w:val="00102AB9"/>
    <w:rsid w:val="0011346E"/>
    <w:rsid w:val="001C08EF"/>
    <w:rsid w:val="001F03AC"/>
    <w:rsid w:val="00212E63"/>
    <w:rsid w:val="002733AD"/>
    <w:rsid w:val="00290F45"/>
    <w:rsid w:val="003236B3"/>
    <w:rsid w:val="0033084B"/>
    <w:rsid w:val="00337A7A"/>
    <w:rsid w:val="0034054D"/>
    <w:rsid w:val="003608DF"/>
    <w:rsid w:val="004000D7"/>
    <w:rsid w:val="00475EF0"/>
    <w:rsid w:val="00504E43"/>
    <w:rsid w:val="005C4344"/>
    <w:rsid w:val="00612FE5"/>
    <w:rsid w:val="0066079B"/>
    <w:rsid w:val="00770820"/>
    <w:rsid w:val="0077287C"/>
    <w:rsid w:val="007908F4"/>
    <w:rsid w:val="0081179F"/>
    <w:rsid w:val="00896B8B"/>
    <w:rsid w:val="008A22C6"/>
    <w:rsid w:val="009318D7"/>
    <w:rsid w:val="009354C7"/>
    <w:rsid w:val="00AD57AD"/>
    <w:rsid w:val="00B7537D"/>
    <w:rsid w:val="00BF6979"/>
    <w:rsid w:val="00C07F80"/>
    <w:rsid w:val="00C32C6A"/>
    <w:rsid w:val="00D07958"/>
    <w:rsid w:val="00DE75D6"/>
    <w:rsid w:val="00E234D4"/>
    <w:rsid w:val="00ED7F43"/>
    <w:rsid w:val="00F65287"/>
    <w:rsid w:val="00F75E75"/>
    <w:rsid w:val="00FA7C29"/>
    <w:rsid w:val="00FD3A85"/>
    <w:rsid w:val="00FE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1BBB-D3A1-42B4-B07E-229B5BB7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3</cp:revision>
  <dcterms:created xsi:type="dcterms:W3CDTF">2017-01-04T12:52:00Z</dcterms:created>
  <dcterms:modified xsi:type="dcterms:W3CDTF">2017-01-04T12:53:00Z</dcterms:modified>
</cp:coreProperties>
</file>